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</w:pPr>
      <w:r>
        <w:rPr>
          <w:rFonts w:ascii="Arial" w:hAnsi="Arial" w:eastAsia="Arial"/>
          <w:b/>
          <w:i w:val="0"/>
          <w:color w:val="5F666D"/>
          <w:sz w:val="18"/>
        </w:rPr>
        <w:t>BRAND ASSETS AND CREATIVE REVIEW</w:t>
      </w:r>
    </w:p>
    <w:p>
      <w:pPr>
        <w:spacing w:after="40" w:before="0" w:line="276" w:lineRule="auto"/>
      </w:pPr>
      <w:r>
        <w:rPr>
          <w:rFonts w:ascii="Arial" w:hAnsi="Arial" w:eastAsia="Arial"/>
          <w:b/>
          <w:i w:val="0"/>
          <w:color w:val="1F2328"/>
          <w:sz w:val="40"/>
        </w:rPr>
        <w:t>What the Nokia name carries</w:t>
      </w:r>
    </w:p>
    <w:p>
      <w:pPr>
        <w:spacing w:after="200" w:before="0" w:line="276" w:lineRule="auto"/>
      </w:pPr>
      <w:r>
        <w:rPr>
          <w:rFonts w:ascii="Arial" w:hAnsi="Arial" w:eastAsia="Arial"/>
          <w:b w:val="0"/>
          <w:i w:val="0"/>
          <w:color w:val="5F666D"/>
          <w:sz w:val="24"/>
        </w:rPr>
        <w:t>Distinctive assets, lessons from the HMD years and the proof a licensee could offer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9DD"/>
          <w:left w:val="single" w:sz="4" w:color="D5D9DD"/>
          <w:bottom w:val="single" w:sz="4" w:color="D5D9DD"/>
          <w:right w:val="single" w:sz="4" w:color="D5D9DD"/>
          <w:insideH w:val="single" w:sz="4" w:color="D5D9DD"/>
          <w:insideV w:val="single" w:sz="4" w:color="D5D9DD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06"/>
        <w:gridCol w:w="4706"/>
      </w:tblGrid>
      <w:tr>
        <w:tc>
          <w:tcPr>
            <w:tcW w:type="dxa" w:w="4706"/>
            <w:shd w:val="clear" w:color="auto" w:fill="F7F8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 xml:space="preserve">Client: </w:t>
            </w: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Nokia Corporation</w:t>
            </w:r>
          </w:p>
        </w:tc>
        <w:tc>
          <w:tcPr>
            <w:tcW w:type="dxa" w:w="4706"/>
            <w:shd w:val="clear" w:color="auto" w:fill="F7F8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 xml:space="preserve">Date: </w:t>
            </w: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October 2026</w:t>
            </w:r>
          </w:p>
        </w:tc>
      </w:tr>
      <w:tr>
        <w:tc>
          <w:tcPr>
            <w:tcW w:type="dxa" w:w="4706"/>
            <w:shd w:val="clear" w:color="auto" w:fill="F7F8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 xml:space="preserve">Document: </w:t>
            </w: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Brand assets and creative review</w:t>
            </w:r>
          </w:p>
        </w:tc>
        <w:tc>
          <w:tcPr>
            <w:tcW w:type="dxa" w:w="4706"/>
            <w:shd w:val="clear" w:color="auto" w:fill="F7F8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 xml:space="preserve">Scope: </w:t>
            </w: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What the Nokia name carries, and what a licensee could prove</w:t>
            </w:r>
          </w:p>
        </w:tc>
      </w:tr>
      <w:tr>
        <w:tc>
          <w:tcPr>
            <w:tcW w:type="dxa" w:w="4706"/>
            <w:shd w:val="clear" w:color="auto" w:fill="F7F8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 xml:space="preserve">Market: </w:t>
            </w: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United Kingdom</w:t>
            </w:r>
          </w:p>
        </w:tc>
        <w:tc>
          <w:tcPr>
            <w:tcW w:type="dxa" w:w="4706"/>
            <w:shd w:val="clear" w:color="auto" w:fill="F7F8F9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 xml:space="preserve">Use: </w:t>
            </w: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Input to the creative platform</w:t>
            </w:r>
          </w:p>
        </w:tc>
      </w:tr>
    </w:tbl>
    <w:p>
      <w:pPr>
        <w:spacing w:after="80" w:before="0" w:line="276" w:lineRule="auto"/>
      </w:pPr>
    </w:p>
    <w:p>
      <w:pPr>
        <w:spacing w:after="80" w:before="240" w:line="276" w:lineRule="auto"/>
        <w:pBdr>
          <w:bottom w:val="single" w:sz="4" w:color="9AA0A6"/>
        </w:pBdr>
      </w:pPr>
      <w:r>
        <w:rPr>
          <w:rFonts w:ascii="Arial" w:hAnsi="Arial" w:eastAsia="Arial"/>
          <w:b/>
          <w:i w:val="0"/>
          <w:color w:val="1F2328"/>
          <w:sz w:val="26"/>
        </w:rPr>
        <w:t>Key insights</w:t>
      </w:r>
    </w:p>
    <w:p>
      <w:pPr>
        <w:pStyle w:val="ListBullet"/>
        <w:spacing w:after="60"/>
      </w:pPr>
      <w:r>
        <w:rPr>
          <w:rFonts w:ascii="Arial" w:hAnsi="Arial" w:eastAsia="Arial"/>
          <w:b/>
          <w:i w:val="0"/>
          <w:color w:val="1F2328"/>
          <w:sz w:val="20"/>
        </w:rPr>
        <w:t>Nokia owns more distinctive assets than any phone brand outside Apple,</w:t>
      </w:r>
      <w:r>
        <w:rPr>
          <w:rFonts w:ascii="Arial" w:hAnsi="Arial" w:eastAsia="Arial"/>
          <w:b w:val="0"/>
          <w:i w:val="0"/>
          <w:color w:val="1F2328"/>
          <w:sz w:val="20"/>
        </w:rPr>
        <w:t xml:space="preserve"> but almost all of them point backwards: the ringtone, Snake, the 3310. Used as the reason to buy, they say “old”; used as texture, they say “this is Nokia”.</w:t>
      </w:r>
    </w:p>
    <w:p>
      <w:pPr>
        <w:pStyle w:val="ListBullet"/>
        <w:spacing w:after="60"/>
      </w:pPr>
      <w:r>
        <w:rPr>
          <w:rFonts w:ascii="Arial" w:hAnsi="Arial" w:eastAsia="Arial"/>
          <w:b/>
          <w:i w:val="0"/>
          <w:color w:val="1F2328"/>
          <w:sz w:val="20"/>
        </w:rPr>
        <w:t>The most valuable asset is a belief.</w:t>
      </w:r>
      <w:r>
        <w:rPr>
          <w:rFonts w:ascii="Arial" w:hAnsi="Arial" w:eastAsia="Arial"/>
          <w:b w:val="0"/>
          <w:i w:val="0"/>
          <w:color w:val="1F2328"/>
          <w:sz w:val="20"/>
        </w:rPr>
        <w:t xml:space="preserve"> 61% of UK adults say a Nokia “lasts for years”. No other phone brand outside the top two holds a durability belief that strong.</w:t>
      </w:r>
    </w:p>
    <w:p>
      <w:pPr>
        <w:pStyle w:val="ListBullet"/>
        <w:spacing w:after="60"/>
      </w:pPr>
      <w:r>
        <w:rPr>
          <w:rFonts w:ascii="Arial" w:hAnsi="Arial" w:eastAsia="Arial"/>
          <w:b/>
          <w:i w:val="0"/>
          <w:color w:val="1F2328"/>
          <w:sz w:val="20"/>
        </w:rPr>
        <w:t>HMD’s campaigns proved the limits of nostalgia.</w:t>
      </w:r>
      <w:r>
        <w:rPr>
          <w:rFonts w:ascii="Arial" w:hAnsi="Arial" w:eastAsia="Arial"/>
          <w:b w:val="0"/>
          <w:i w:val="0"/>
          <w:color w:val="1F2328"/>
          <w:sz w:val="20"/>
        </w:rPr>
        <w:t xml:space="preserve"> The 2017 3310 relaunch reached the most people and sold the fewest mid-range phones.</w:t>
      </w:r>
    </w:p>
    <w:p>
      <w:pPr>
        <w:pStyle w:val="ListBullet"/>
        <w:spacing w:after="60"/>
      </w:pPr>
      <w:r>
        <w:rPr>
          <w:rFonts w:ascii="Arial" w:hAnsi="Arial" w:eastAsia="Arial"/>
          <w:b/>
          <w:i w:val="0"/>
          <w:color w:val="1F2328"/>
          <w:sz w:val="20"/>
        </w:rPr>
        <w:t>The corporate brand has changed, and the phone must fit it.</w:t>
      </w:r>
      <w:r>
        <w:rPr>
          <w:rFonts w:ascii="Arial" w:hAnsi="Arial" w:eastAsia="Arial"/>
          <w:b w:val="0"/>
          <w:i w:val="0"/>
          <w:color w:val="1F2328"/>
          <w:sz w:val="20"/>
        </w:rPr>
        <w:t xml:space="preserve"> Nokia now talks about networks, Bell Labs research and “connecting intelligence”. A phone that looks backwards would contradict it.</w:t>
      </w:r>
    </w:p>
    <w:p>
      <w:pPr>
        <w:pStyle w:val="ListBullet"/>
        <w:spacing w:after="60"/>
      </w:pPr>
      <w:r>
        <w:rPr>
          <w:rFonts w:ascii="Arial" w:hAnsi="Arial" w:eastAsia="Arial"/>
          <w:b/>
          <w:i w:val="0"/>
          <w:color w:val="1F2328"/>
          <w:sz w:val="20"/>
        </w:rPr>
        <w:t>A credible lasting phone needs proof, and the proof does not exist yet.</w:t>
      </w:r>
      <w:r>
        <w:rPr>
          <w:rFonts w:ascii="Arial" w:hAnsi="Arial" w:eastAsia="Arial"/>
          <w:b w:val="0"/>
          <w:i w:val="0"/>
          <w:color w:val="1F2328"/>
          <w:sz w:val="20"/>
        </w:rPr>
        <w:t xml:space="preserve"> The two prospective licensees have proposed guarantees and repair terms. None is committed.</w:t>
      </w:r>
    </w:p>
    <w:p>
      <w:pPr>
        <w:spacing w:after="40" w:before="0" w:line="276" w:lineRule="auto"/>
      </w:pPr>
    </w:p>
    <w:p>
      <w:pPr>
        <w:spacing w:after="80" w:before="240" w:line="276" w:lineRule="auto"/>
        <w:pBdr>
          <w:bottom w:val="single" w:sz="4" w:color="9AA0A6"/>
        </w:pBdr>
      </w:pPr>
      <w:r>
        <w:rPr>
          <w:rFonts w:ascii="Arial" w:hAnsi="Arial" w:eastAsia="Arial"/>
          <w:b/>
          <w:i w:val="0"/>
          <w:color w:val="1F2328"/>
          <w:sz w:val="26"/>
        </w:rPr>
        <w:t>Distinctive assets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4" w:color="BFC4C9"/>
          <w:left w:val="single" w:sz="4" w:color="BFC4C9"/>
          <w:bottom w:val="single" w:sz="4" w:color="BFC4C9"/>
          <w:right w:val="single" w:sz="4" w:color="BFC4C9"/>
          <w:insideH w:val="single" w:sz="4" w:color="BFC4C9"/>
          <w:insideV w:val="single" w:sz="4" w:color="BFC4C9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Asset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Prompted recognition (UK adults)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Correctly linked to Nokia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Association it carries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The Nokia name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94%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94%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Reliable, lasting, simple; also outdated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The Nokia ringtone (from Tárrega’s Gran Vals)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86%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79%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Nostalgia, the 2000s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Snake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81%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72%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Nostalgia, games on old phones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The 3310 “indestructible” meme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74%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70%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Toughness, humour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“Connecting People” (former line)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63%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58%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Warmth, the old Nokia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The 2023 angular wordmark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22%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17%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Modern, corporate; little consumer recognition</w:t>
            </w:r>
          </w:p>
        </w:tc>
      </w:tr>
    </w:tbl>
    <w:p>
      <w:pPr>
        <w:spacing w:after="160" w:before="40" w:line="276" w:lineRule="auto"/>
      </w:pPr>
      <w:r>
        <w:rPr>
          <w:rFonts w:ascii="Arial" w:hAnsi="Arial" w:eastAsia="Arial"/>
          <w:b w:val="0"/>
          <w:i/>
          <w:color w:val="5F666D"/>
          <w:sz w:val="16"/>
        </w:rPr>
        <w:t>Source: Nokia UK Phone Buyer Study, September 2026. Illustrative figures.</w:t>
      </w:r>
    </w:p>
    <w:p>
      <w:pPr>
        <w:spacing w:after="80" w:before="240" w:line="276" w:lineRule="auto"/>
        <w:pBdr>
          <w:bottom w:val="single" w:sz="4" w:color="9AA0A6"/>
        </w:pBdr>
      </w:pPr>
      <w:r>
        <w:rPr>
          <w:rFonts w:ascii="Arial" w:hAnsi="Arial" w:eastAsia="Arial"/>
          <w:b/>
          <w:i w:val="0"/>
          <w:color w:val="1F2328"/>
          <w:sz w:val="26"/>
        </w:rPr>
        <w:t>What HMD’s campaigns taught us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4" w:color="BFC4C9"/>
          <w:left w:val="single" w:sz="4" w:color="BFC4C9"/>
          <w:bottom w:val="single" w:sz="4" w:color="BFC4C9"/>
          <w:right w:val="single" w:sz="4" w:color="BFC4C9"/>
          <w:insideH w:val="single" w:sz="4" w:color="BFC4C9"/>
          <w:insideV w:val="single" w:sz="4" w:color="BFC4C9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Campaign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Idea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Reach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Effect on mid-range sales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3310 relaunch (2017)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Nostalgia: the legend returns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High, worldwide coverage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Little; demand was for the feature phone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Pure Android (2017 to 2019)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Clean software, fast updates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Moderate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Short-lived; rivals matched it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Nokia 9 PureView (2019)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Five cameras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High in technology press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Low; reviews questioned the camera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XR rugged series (2021 to 2022)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Built tough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Low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Niche; reinforced “for building sites”</w:t>
            </w:r>
          </w:p>
        </w:tc>
      </w:tr>
    </w:tbl>
    <w:p>
      <w:pPr>
        <w:spacing w:after="160" w:before="40" w:line="276" w:lineRule="auto"/>
      </w:pPr>
      <w:r>
        <w:rPr>
          <w:rFonts w:ascii="Arial" w:hAnsi="Arial" w:eastAsia="Arial"/>
          <w:b w:val="0"/>
          <w:i/>
          <w:color w:val="5F666D"/>
          <w:sz w:val="16"/>
        </w:rPr>
        <w:t>HMD-era results compiled by Nokia Brand team. Qualitative summary.</w:t>
      </w:r>
    </w:p>
    <w:p>
      <w:pPr>
        <w:spacing w:after="80" w:before="240" w:line="276" w:lineRule="auto"/>
        <w:pBdr>
          <w:bottom w:val="single" w:sz="4" w:color="9AA0A6"/>
        </w:pBdr>
      </w:pPr>
      <w:r>
        <w:rPr>
          <w:rFonts w:ascii="Arial" w:hAnsi="Arial" w:eastAsia="Arial"/>
          <w:b/>
          <w:i w:val="0"/>
          <w:color w:val="1F2328"/>
          <w:sz w:val="26"/>
        </w:rPr>
        <w:t>Facts a licensee could stand behind</w:t>
      </w:r>
    </w:p>
    <w:p>
      <w:pPr>
        <w:spacing w:after="120" w:before="0" w:line="276" w:lineRule="auto"/>
      </w:pPr>
      <w:r>
        <w:rPr>
          <w:rFonts w:ascii="Arial" w:hAnsi="Arial" w:eastAsia="Arial"/>
          <w:b w:val="0"/>
          <w:i w:val="0"/>
          <w:color w:val="1F2328"/>
          <w:sz w:val="20"/>
        </w:rPr>
        <w:t>Terms proposed by the two prospective licensees in September 2026. None is committed. Each could become a published, checkable promise.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4" w:color="BFC4C9"/>
          <w:left w:val="single" w:sz="4" w:color="BFC4C9"/>
          <w:bottom w:val="single" w:sz="4" w:color="BFC4C9"/>
          <w:right w:val="single" w:sz="4" w:color="BFC4C9"/>
          <w:insideH w:val="single" w:sz="4" w:color="BFC4C9"/>
          <w:insideV w:val="single" w:sz="4" w:color="BFC4C9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Proposed term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Partner A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Partner B</w:t>
            </w:r>
          </w:p>
        </w:tc>
        <w:tc>
          <w:tcPr>
            <w:tcW w:type="dxa" w:w="2353"/>
            <w:shd w:val="clear" w:color="auto" w:fill="E7E9EB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2328"/>
                <w:sz w:val="18"/>
              </w:rPr>
              <w:t>Status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Guarantee covering battery health and performance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5 years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3 years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Proposed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Security and operating system updates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7 years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6 years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Proposed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Walk-in repair, most faults fixed the same or next day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Via 300 UK high-street locations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Postal repair only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Proposed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Battery replacement price capped for the life of the phone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£49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Not offered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Proposed</w:t>
            </w:r>
          </w:p>
        </w:tc>
      </w:tr>
      <w:tr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Independent drop and durability testing published at launch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Yes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Yes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328"/>
                <w:sz w:val="18"/>
              </w:rPr>
              <w:t>Proposed</w:t>
            </w:r>
          </w:p>
        </w:tc>
      </w:tr>
    </w:tbl>
    <w:p>
      <w:pPr>
        <w:spacing w:after="160" w:before="40" w:line="276" w:lineRule="auto"/>
      </w:pPr>
      <w:r>
        <w:rPr>
          <w:rFonts w:ascii="Arial" w:hAnsi="Arial" w:eastAsia="Arial"/>
          <w:b w:val="0"/>
          <w:i/>
          <w:color w:val="5F666D"/>
          <w:sz w:val="16"/>
        </w:rPr>
        <w:t>Licence proposals, September 2026. Illustrative terms.</w:t>
      </w:r>
    </w:p>
    <w:p>
      <w:pPr>
        <w:spacing w:after="80" w:before="240" w:line="276" w:lineRule="auto"/>
        <w:pBdr>
          <w:bottom w:val="single" w:sz="4" w:color="9AA0A6"/>
        </w:pBdr>
      </w:pPr>
      <w:r>
        <w:rPr>
          <w:rFonts w:ascii="Arial" w:hAnsi="Arial" w:eastAsia="Arial"/>
          <w:b/>
          <w:i w:val="0"/>
          <w:color w:val="1F2328"/>
          <w:sz w:val="26"/>
        </w:rPr>
        <w:t>Corporate brand guardrails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The phone brand must sit comfortably beside Nokia’s network and Bell Labs story. Language about the past, comebacks or “legends” is off limits.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Use the 2023 wordmark only. No revival of the old blue logo on the device or packaging.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The ringtone, Snake and the 3310 may appear as playful texture, never as the reason to buy.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Every claim about lasting must be backed by a published guarantee. No claim without the term behind it.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No “AI phone” claims borrowed from the corporate story.</w:t>
      </w:r>
    </w:p>
    <w:p>
      <w:pPr>
        <w:spacing w:after="40" w:before="0" w:line="276" w:lineRule="auto"/>
      </w:pPr>
    </w:p>
    <w:p>
      <w:pPr>
        <w:spacing w:after="80" w:before="240" w:line="276" w:lineRule="auto"/>
        <w:pBdr>
          <w:bottom w:val="single" w:sz="4" w:color="9AA0A6"/>
        </w:pBdr>
      </w:pPr>
      <w:r>
        <w:rPr>
          <w:rFonts w:ascii="Arial" w:hAnsi="Arial" w:eastAsia="Arial"/>
          <w:b/>
          <w:i w:val="0"/>
          <w:color w:val="1F2328"/>
          <w:sz w:val="26"/>
        </w:rPr>
        <w:t>Key findings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Nokia’s real equity is a belief about lasting, and it is worth more than any of the nostalgic symbols.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The creative challenge is to make lasting feel modern: a choice confident people make.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color w:val="1F2328"/>
          <w:sz w:val="20"/>
        </w:rPr>
        <w:t>Proof will decide credibility. Partner A’s terms would let a Nokia phone show its promise; Partner B’s would only let it claim it.</w:t>
      </w:r>
    </w:p>
    <w:p>
      <w:pPr>
        <w:spacing w:after="40" w:before="0" w:line="276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Arial"/>
        <w:b w:val="0"/>
        <w:i w:val="0"/>
        <w:color w:val="5F666D"/>
        <w:sz w:val="14"/>
      </w:rPr>
      <w:t>Illustrative case study. Not produced by, affiliated with or endorsed by Nokia Corporation. Market facts are drawn from public sources; research figures, verbatims and names are illustrative.</w:t>
    </w:r>
  </w:p>
  <w:p>
    <w:pPr>
      <w:jc w:val="right"/>
    </w:pPr>
    <w:r>
      <w:rPr>
        <w:rFonts w:ascii="Arial" w:hAnsi="Arial" w:eastAsia="Arial"/>
        <w:b w:val="0"/>
        <w:i w:val="0"/>
        <w:color w:val="5F666D"/>
        <w:sz w:val="16"/>
      </w:rPr>
      <w:t xml:space="preserve">Page </w:t>
    </w:r>
    <w:r>
      <w:rPr>
        <w:rFonts w:ascii="Arial" w:hAnsi="Arial"/>
        <w:color w:val="5F666D"/>
        <w:sz w:val="16"/>
      </w:rPr>
      <w:fldChar w:fldCharType="begin"/>
    </w:r>
    <w:r>
      <w:rPr>
        <w:rFonts w:ascii="Arial" w:hAnsi="Arial"/>
        <w:color w:val="5F666D"/>
        <w:sz w:val="16"/>
      </w:rPr>
      <w:instrText xml:space="preserve">PAGE</w:instrText>
    </w:r>
    <w:r>
      <w:rPr>
        <w:rFonts w:ascii="Arial" w:hAnsi="Arial"/>
        <w:color w:val="5F666D"/>
        <w:sz w:val="16"/>
      </w:rPr>
      <w:fldChar w:fldCharType="end"/>
    </w:r>
    <w:r>
      <w:rPr>
        <w:rFonts w:ascii="Arial" w:hAnsi="Arial" w:eastAsia="Arial"/>
        <w:b w:val="0"/>
        <w:i w:val="0"/>
        <w:color w:val="5F666D"/>
        <w:sz w:val="16"/>
      </w:rPr>
      <w:t xml:space="preserve"> of </w:t>
    </w:r>
    <w:r>
      <w:rPr>
        <w:rFonts w:ascii="Arial" w:hAnsi="Arial"/>
        <w:color w:val="5F666D"/>
        <w:sz w:val="16"/>
      </w:rPr>
      <w:fldChar w:fldCharType="begin"/>
    </w:r>
    <w:r>
      <w:rPr>
        <w:rFonts w:ascii="Arial" w:hAnsi="Arial"/>
        <w:color w:val="5F666D"/>
        <w:sz w:val="16"/>
      </w:rPr>
      <w:instrText xml:space="preserve">NUMPAGES</w:instrText>
    </w:r>
    <w:r>
      <w:rPr>
        <w:rFonts w:ascii="Arial" w:hAnsi="Arial"/>
        <w:color w:val="5F666D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/>
        <w:b/>
        <w:i w:val="0"/>
        <w:color w:val="5F666D"/>
        <w:sz w:val="15"/>
      </w:rPr>
      <w:t>ILLUSTRATIVE CASE STUDY</w:t>
    </w:r>
    <w:r>
      <w:rPr>
        <w:rFonts w:ascii="Arial" w:hAnsi="Arial" w:eastAsia="Arial"/>
        <w:b w:val="0"/>
        <w:i w:val="0"/>
        <w:color w:val="5F666D"/>
        <w:sz w:val="15"/>
      </w:rPr>
      <w:t xml:space="preserve">   |   Nokia | Brand strategy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the Nokia name carries</dc:title>
  <dc:subject/>
  <dc:creator>Threader Technologies (illustrative case study)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